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151" w:rsidRPr="004D5F35" w:rsidRDefault="00FE0151" w:rsidP="004D5F3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D5F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Пояснювальна записка</w:t>
      </w:r>
    </w:p>
    <w:p w:rsidR="00FE0151" w:rsidRPr="004D5F35" w:rsidRDefault="00264077" w:rsidP="004D5F3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D5F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до</w:t>
      </w:r>
      <w:r w:rsidR="00FE0151" w:rsidRPr="004D5F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фінансового плану</w:t>
      </w:r>
      <w:r w:rsidR="000171F5" w:rsidRPr="004D5F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на</w:t>
      </w:r>
      <w:r w:rsidR="00FE0151" w:rsidRPr="004D5F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_</w:t>
      </w:r>
      <w:r w:rsidR="00FE0151" w:rsidRPr="004D5F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20</w:t>
      </w:r>
      <w:r w:rsidRPr="004D5F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2</w:t>
      </w:r>
      <w:r w:rsidR="00343011" w:rsidRPr="004D5F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4</w:t>
      </w:r>
      <w:r w:rsidR="00FE0151" w:rsidRPr="004D5F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рік</w:t>
      </w:r>
    </w:p>
    <w:p w:rsidR="00FE0151" w:rsidRPr="004D5F35" w:rsidRDefault="00FE0151" w:rsidP="004D5F3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_</w:t>
      </w: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ru-RU"/>
        </w:rPr>
        <w:t>Комунальне підприємство «</w:t>
      </w:r>
      <w:proofErr w:type="spellStart"/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ru-RU"/>
        </w:rPr>
        <w:t>Обухіврайтепломережа</w:t>
      </w:r>
      <w:proofErr w:type="spellEnd"/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ru-RU"/>
        </w:rPr>
        <w:t>»</w:t>
      </w:r>
    </w:p>
    <w:p w:rsidR="00FE0151" w:rsidRPr="004D5F35" w:rsidRDefault="00FE0151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D2BC9" w:rsidRPr="004D5F35" w:rsidRDefault="00FE0151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Комунальне підприємство «</w:t>
      </w:r>
      <w:proofErr w:type="spellStart"/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Обухіврайтепломережа</w:t>
      </w:r>
      <w:proofErr w:type="spellEnd"/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 </w:t>
      </w:r>
      <w:r w:rsidR="00BD2BC9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є комунальним унітарним підприємством утвореним на основі комунальної  власності Обухівської міської територіальної громади Київської області.</w:t>
      </w:r>
    </w:p>
    <w:p w:rsidR="00FE0151" w:rsidRPr="004D5F35" w:rsidRDefault="00BD2BC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Засновником підприємства є Обухівська міська рада Київської області.</w:t>
      </w:r>
      <w:r w:rsidR="00FE0151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Повноваження власника та вищого органу управління майном підприємства на</w:t>
      </w: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лежать Обухівській міській раді</w:t>
      </w:r>
      <w:r w:rsidR="00FE0151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Київської області. </w:t>
      </w:r>
    </w:p>
    <w:p w:rsidR="00CE3093" w:rsidRPr="004D5F35" w:rsidRDefault="00FE0151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Діяльність підприємства регулюється Цивільним кодексом України, Господарським кодексом України, іншими законодавчими та нормативними актами України, ріш</w:t>
      </w:r>
      <w:r w:rsidR="00BD2BC9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еннями Обухівської  міської ради</w:t>
      </w:r>
      <w:r w:rsidR="00CE3093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Статутом.</w:t>
      </w:r>
    </w:p>
    <w:p w:rsidR="00CE3093" w:rsidRPr="004D5F35" w:rsidRDefault="00CE3093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Місцезнаходження підприємства: 08700, Київська область, місто Обухів, вулиця Володимира Чаплінського,3</w:t>
      </w:r>
    </w:p>
    <w:p w:rsidR="00CE3093" w:rsidRPr="004D5F35" w:rsidRDefault="00CE3093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Підприємство діє на принципах повного господарського розрахунку та самофінансування. Підприємство підпорядковане, підзвітне і пі</w:t>
      </w:r>
      <w:r w:rsidR="00BD2BC9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дконтрольне Обухівській міській раді</w:t>
      </w: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Київської області.</w:t>
      </w:r>
    </w:p>
    <w:p w:rsidR="00895614" w:rsidRPr="004D5F35" w:rsidRDefault="00895614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Майно підприємства перебуває у комунальній власності </w:t>
      </w:r>
      <w:r w:rsidR="00BD2BC9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Обухівської міської територіальної громади Київської області</w:t>
      </w: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 закріпляється за ним на праві господарського відання.</w:t>
      </w:r>
    </w:p>
    <w:p w:rsidR="00CE3093" w:rsidRPr="004D5F35" w:rsidRDefault="00CE3093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Предметом діяльності підприємства є:</w:t>
      </w:r>
      <w:r w:rsidR="00DB5418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забезпечення тепловою енергією населення, бюджетних установ і </w:t>
      </w:r>
      <w:r w:rsidR="00964A7C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організацій та інших споживачів загальною площею 143,5 тис. м2</w:t>
      </w:r>
      <w:r w:rsidR="00601F75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</w:t>
      </w:r>
      <w:r w:rsidR="00F1360B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Обухівська </w:t>
      </w:r>
      <w:r w:rsidR="00A56CA0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міська</w:t>
      </w:r>
      <w:r w:rsidR="00F1360B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територіальна громада, Українська </w:t>
      </w:r>
      <w:r w:rsidR="00A56CA0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міська</w:t>
      </w:r>
      <w:r w:rsidR="00F1360B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територіальна громада та </w:t>
      </w:r>
      <w:proofErr w:type="spellStart"/>
      <w:r w:rsidR="00F1360B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Козинська</w:t>
      </w:r>
      <w:proofErr w:type="spellEnd"/>
      <w:r w:rsidR="00F1360B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56CA0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селищна територіальна громада)</w:t>
      </w:r>
    </w:p>
    <w:p w:rsidR="000171F5" w:rsidRPr="004D5F35" w:rsidRDefault="000171F5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Приєднане т</w:t>
      </w:r>
      <w:r w:rsidR="001350C9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еплове навантаження складає 10,0</w:t>
      </w: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Гкал</w:t>
      </w:r>
      <w:proofErr w:type="spellEnd"/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/год, з них</w:t>
      </w:r>
    </w:p>
    <w:p w:rsidR="000171F5" w:rsidRPr="004D5F35" w:rsidRDefault="007C27BC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опалення:</w:t>
      </w:r>
    </w:p>
    <w:p w:rsidR="000171F5" w:rsidRPr="004D5F35" w:rsidRDefault="001350C9" w:rsidP="004D5F3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Населення – 4,8</w:t>
      </w:r>
      <w:r w:rsidR="000171F5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0171F5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Гкал</w:t>
      </w:r>
      <w:proofErr w:type="spellEnd"/>
      <w:r w:rsidR="000171F5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/год;</w:t>
      </w:r>
    </w:p>
    <w:p w:rsidR="000171F5" w:rsidRPr="004D5F35" w:rsidRDefault="001350C9" w:rsidP="004D5F3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Бюджетних установ – 4,8</w:t>
      </w:r>
      <w:r w:rsidR="000171F5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0171F5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Гкал</w:t>
      </w:r>
      <w:proofErr w:type="spellEnd"/>
      <w:r w:rsidR="000171F5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/год;</w:t>
      </w:r>
    </w:p>
    <w:p w:rsidR="000171F5" w:rsidRPr="004D5F35" w:rsidRDefault="000171F5" w:rsidP="004D5F3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Інших – 0,4 </w:t>
      </w:r>
      <w:proofErr w:type="spellStart"/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Гкал</w:t>
      </w:r>
      <w:proofErr w:type="spellEnd"/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/год.</w:t>
      </w:r>
    </w:p>
    <w:p w:rsidR="000171F5" w:rsidRPr="004D5F35" w:rsidRDefault="000171F5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Встановлена потужність об’єктів теплопостачанн</w:t>
      </w:r>
      <w:r w:rsidR="001350C9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 підприємства становить: Q=15,5</w:t>
      </w: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Гкал</w:t>
      </w:r>
      <w:proofErr w:type="spellEnd"/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/год.</w:t>
      </w:r>
    </w:p>
    <w:p w:rsidR="000171F5" w:rsidRPr="004D5F35" w:rsidRDefault="000171F5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Довжина теплових мереж в </w:t>
      </w:r>
      <w:r w:rsidR="001350C9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двотрубному вимірі становить 6,7 </w:t>
      </w: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км.</w:t>
      </w:r>
    </w:p>
    <w:p w:rsidR="000171F5" w:rsidRPr="004D5F35" w:rsidRDefault="000171F5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Підприємство має матеріально-технічну базу, всі дозвільні документи та ліцензії для здійснення діяльності з виробництва, транспортування та постачання</w:t>
      </w:r>
      <w:r w:rsidR="00F1360B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теплової </w:t>
      </w:r>
      <w:r w:rsidR="00F1360B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енергії. Генеруючі джерела теплової енергії КП «</w:t>
      </w:r>
      <w:proofErr w:type="spellStart"/>
      <w:r w:rsidR="00F1360B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Обухіврайтепломережа</w:t>
      </w:r>
      <w:proofErr w:type="spellEnd"/>
      <w:r w:rsidR="00F1360B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знаходяться на 36 </w:t>
      </w:r>
      <w:proofErr w:type="spellStart"/>
      <w:r w:rsidR="00F1360B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теплогенеруючих</w:t>
      </w:r>
      <w:proofErr w:type="spellEnd"/>
      <w:r w:rsidR="00F1360B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об’єктах, які на 100% обладнані приладами обліку відпущеної теплової енергії.</w:t>
      </w:r>
    </w:p>
    <w:p w:rsidR="002F0472" w:rsidRPr="004D5F35" w:rsidRDefault="002F0472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Підприємство здійснює свою діяльність за рахунок доходів від реалізації теплової енергії та за рахунок інших видів діяльності не заборонених чинним законодавством. Джерелом формування майна підприємства є прибутки, отримані від реалізації теплової енергії та інших видів діяльності</w:t>
      </w: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F1360B" w:rsidRPr="004D5F35" w:rsidRDefault="00343011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2024</w:t>
      </w:r>
      <w:r w:rsidR="00F1360B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рік підприємством заплановано відпустити споживачам </w:t>
      </w:r>
      <w:r w:rsidR="00887DDB" w:rsidRPr="004D5F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13 312,98</w:t>
      </w:r>
      <w:r w:rsidR="007A47D2" w:rsidRPr="004D5F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F1360B" w:rsidRPr="004D5F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F1360B" w:rsidRPr="004D5F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Гкал</w:t>
      </w:r>
      <w:proofErr w:type="spellEnd"/>
      <w:r w:rsidR="00F1360B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а саме:</w:t>
      </w:r>
    </w:p>
    <w:p w:rsidR="00F1360B" w:rsidRPr="004D5F35" w:rsidRDefault="00633FE3" w:rsidP="004D5F3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Населенню 6 420,75</w:t>
      </w:r>
      <w:r w:rsidR="00F1360B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F1360B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Гкал</w:t>
      </w:r>
      <w:proofErr w:type="spellEnd"/>
      <w:r w:rsidR="00F1360B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F1360B" w:rsidRPr="004D5F35" w:rsidRDefault="00F1360B" w:rsidP="004D5F3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</w:t>
      </w:r>
      <w:r w:rsidR="00887DDB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юджетним установам 6 622,58</w:t>
      </w: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Гкал</w:t>
      </w:r>
      <w:proofErr w:type="spellEnd"/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F1360B" w:rsidRPr="004D5F35" w:rsidRDefault="00887DDB" w:rsidP="004D5F3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Іншим споживачам 269,65</w:t>
      </w:r>
      <w:r w:rsidR="00F1360B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F1360B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Гкал</w:t>
      </w:r>
      <w:proofErr w:type="spellEnd"/>
      <w:r w:rsidR="00F1360B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740626" w:rsidRPr="004D5F35" w:rsidRDefault="0049651C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Розрахований </w:t>
      </w:r>
      <w:r w:rsidR="00BF5A2E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плановий</w:t>
      </w: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дохід від</w:t>
      </w:r>
      <w:r w:rsidR="00887DDB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 2024</w:t>
      </w:r>
      <w:r w:rsidR="00E94CED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рі</w:t>
      </w:r>
      <w:r w:rsidR="005A535E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 склав всього </w:t>
      </w:r>
      <w:r w:rsidR="00887DDB" w:rsidRPr="004D5F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42 288</w:t>
      </w:r>
      <w:r w:rsidR="007D665A" w:rsidRPr="004D5F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,00</w:t>
      </w:r>
      <w:r w:rsidR="005A535E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тис.</w:t>
      </w:r>
      <w:r w:rsid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A535E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грн.,</w:t>
      </w:r>
      <w:r w:rsidR="00987DE0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 </w:t>
      </w:r>
      <w:proofErr w:type="spellStart"/>
      <w:r w:rsidR="00987DE0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т.ч</w:t>
      </w:r>
      <w:proofErr w:type="spellEnd"/>
      <w:r w:rsidR="00987DE0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5A535E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</w:p>
    <w:p w:rsidR="007D665A" w:rsidRPr="004D5F35" w:rsidRDefault="00E94CED" w:rsidP="004D5F3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надання п</w:t>
      </w:r>
      <w:r w:rsidR="00BE606C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</w:t>
      </w: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слуг</w:t>
      </w:r>
      <w:r w:rsidR="00BE606C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7D665A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 постачання теплової енергії для </w:t>
      </w:r>
      <w:r w:rsidR="00BE606C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74098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населення</w:t>
      </w:r>
      <w:r w:rsidR="00887DDB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16 166</w:t>
      </w:r>
      <w:r w:rsidR="007D665A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,00 тис.</w:t>
      </w:r>
      <w:r w:rsid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7D665A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грн.;</w:t>
      </w:r>
    </w:p>
    <w:p w:rsidR="007D665A" w:rsidRPr="004D5F35" w:rsidRDefault="007D665A" w:rsidP="004D5F3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надання послуг з постачання теп</w:t>
      </w:r>
      <w:r w:rsidR="00887DDB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лової енергії для бюджету 24 314</w:t>
      </w: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,00 тис.</w:t>
      </w:r>
      <w:r w:rsid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грн;</w:t>
      </w:r>
    </w:p>
    <w:p w:rsidR="007D665A" w:rsidRPr="004D5F35" w:rsidRDefault="007D665A" w:rsidP="004D5F3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надання послуг з постачання теплової енергії для інших споживач</w:t>
      </w:r>
      <w:r w:rsidR="00B03BA1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887DDB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 1 809</w:t>
      </w: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,00 тис. грн.</w:t>
      </w:r>
      <w:r w:rsidR="00C74098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</w:p>
    <w:p w:rsidR="007D6C55" w:rsidRPr="004D5F35" w:rsidRDefault="00BE606C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Доходи</w:t>
      </w:r>
      <w:r w:rsidR="009446AA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 теплову енергію</w:t>
      </w: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були розрах</w:t>
      </w:r>
      <w:r w:rsidR="00887DDB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овані виходячи з затверджених</w:t>
      </w:r>
      <w:r w:rsidR="00C74098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25397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економічно </w:t>
      </w:r>
      <w:proofErr w:type="spellStart"/>
      <w:r w:rsidR="00E25397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обгрунтованих</w:t>
      </w:r>
      <w:proofErr w:type="spellEnd"/>
      <w:r w:rsidR="00E25397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74098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тарифів</w:t>
      </w:r>
      <w:r w:rsidR="0056505B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(для населення, бюджетних установ та інших споживачів)</w:t>
      </w:r>
      <w:r w:rsidR="00C74098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які діють з</w:t>
      </w:r>
      <w:r w:rsidR="007D665A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жовтня</w:t>
      </w:r>
      <w:r w:rsidR="009446AA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202</w:t>
      </w:r>
      <w:r w:rsidR="00887DDB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</w:t>
      </w:r>
      <w:r w:rsidR="00C74098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року.</w:t>
      </w:r>
      <w:r w:rsidR="008D43FA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7D6C55" w:rsidRPr="004D5F35" w:rsidRDefault="000E5BCA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При цьом</w:t>
      </w:r>
      <w:r w:rsidR="00963E44" w:rsidRPr="004D5F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у</w:t>
      </w:r>
      <w:r w:rsidR="00BE51D5" w:rsidRPr="004D5F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, </w:t>
      </w:r>
      <w:r w:rsidR="008D43FA" w:rsidRPr="004D5F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Законом України </w:t>
      </w:r>
      <w:r w:rsidR="007D6C55" w:rsidRPr="004D5F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«Про 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функціонування» (зі змінами) </w:t>
      </w:r>
      <w:r w:rsidR="008D43FA" w:rsidRPr="004D5F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від 29.07.2022р. №2479-ІХ</w:t>
      </w:r>
      <w:r w:rsidR="007D6C55" w:rsidRPr="004D5F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, стаття 1, встановлено мораторій на підвищення тарифів на теплову енергію (її виробництво, транспортування та постачання) для населення.</w:t>
      </w:r>
      <w:r w:rsidR="00BE51D5" w:rsidRPr="004D5F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Вищезазначеним Законом визначено гарантії для суб’єктів господарювання, зокрема передбачено компенсацію різниці в тарифах, яка буде відшкодовуватись з державного бюджету. </w:t>
      </w:r>
    </w:p>
    <w:p w:rsidR="00E94CED" w:rsidRPr="004D5F35" w:rsidRDefault="00BF5A2E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Плановий </w:t>
      </w:r>
      <w:r w:rsidR="00241BB3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дохід розрахований виходячи із </w:t>
      </w:r>
      <w:r w:rsidR="00241BB3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планових об’ємів реалізації послуг відповідним категоріям споживачів.</w:t>
      </w:r>
      <w:r w:rsidR="00E25397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C577CF" w:rsidRPr="004D5F35" w:rsidRDefault="003B5101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Планові витрати </w:t>
      </w:r>
      <w:r w:rsidR="00EC7B67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всього </w:t>
      </w:r>
      <w:r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 підприємст</w:t>
      </w:r>
      <w:r w:rsidR="00C74098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</w:t>
      </w:r>
      <w:r w:rsidR="00E25397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2024</w:t>
      </w:r>
      <w:r w:rsidR="0056505B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 становлять </w:t>
      </w:r>
      <w:r w:rsidR="00BE51D5" w:rsidRPr="004D5F3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41 850</w:t>
      </w:r>
      <w:r w:rsidR="00B03BA1" w:rsidRPr="004D5F3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,00</w:t>
      </w:r>
      <w:r w:rsidR="00B03BA1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B03BA1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тис.грн</w:t>
      </w:r>
      <w:proofErr w:type="spellEnd"/>
      <w:r w:rsidR="00B03BA1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B92AE9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3B5101" w:rsidRPr="004D5F35" w:rsidRDefault="00EC7B67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3B5101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ланова собівартість</w:t>
      </w:r>
      <w:r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</w:t>
      </w:r>
      <w:r w:rsidR="00BE51D5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еалізованої продукції – 39 362,0 </w:t>
      </w:r>
      <w:proofErr w:type="spellStart"/>
      <w:r w:rsidR="00BE51D5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тис.грн</w:t>
      </w:r>
      <w:proofErr w:type="spellEnd"/>
      <w:r w:rsidR="00BE51D5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., що становить 94,1</w:t>
      </w:r>
      <w:r w:rsidR="00B03BA1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% у загальному обсязі витрат. П</w:t>
      </w:r>
      <w:r w:rsidR="003B5101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ланові адміністрати</w:t>
      </w:r>
      <w:r w:rsidR="00B03BA1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вні витрати </w:t>
      </w:r>
      <w:r w:rsidR="00BE51D5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становлять – 1 794</w:t>
      </w:r>
      <w:r w:rsidR="00B03BA1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,0</w:t>
      </w:r>
      <w:r w:rsidR="003B5101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B5101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тис.грн</w:t>
      </w:r>
      <w:proofErr w:type="spellEnd"/>
      <w:r w:rsidR="003B5101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.,</w:t>
      </w:r>
      <w:r w:rsidR="00BE51D5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- 4,3</w:t>
      </w:r>
      <w:r w:rsidR="00B03BA1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%,</w:t>
      </w:r>
      <w:r w:rsidR="002103C8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планові</w:t>
      </w:r>
      <w:r w:rsidR="00BE51D5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витрати на збут – 430</w:t>
      </w:r>
      <w:r w:rsidR="00B03BA1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,0</w:t>
      </w:r>
      <w:r w:rsidR="003B5101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B5101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тис.грн</w:t>
      </w:r>
      <w:proofErr w:type="spellEnd"/>
      <w:r w:rsidR="003B5101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BE51D5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1,02</w:t>
      </w:r>
      <w:r w:rsidR="00B03BA1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%, інші</w:t>
      </w:r>
      <w:r w:rsidR="00BE51D5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операційні витрати 168,0 </w:t>
      </w:r>
      <w:proofErr w:type="spellStart"/>
      <w:r w:rsidR="00BE51D5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тис.грн</w:t>
      </w:r>
      <w:proofErr w:type="spellEnd"/>
      <w:r w:rsidR="00BE51D5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– 0,4</w:t>
      </w:r>
      <w:r w:rsidR="00C572B3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%.</w:t>
      </w:r>
    </w:p>
    <w:p w:rsidR="002C081A" w:rsidRPr="004D5F35" w:rsidRDefault="00DE2E4B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Найбільшу частку в загальних витратах підприємства займають витрати на </w:t>
      </w:r>
      <w:r w:rsidR="002103C8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енергоносії (природний газ</w:t>
      </w:r>
      <w:r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), витрати на розподіл природного газу,</w:t>
      </w:r>
      <w:r w:rsidR="007D398F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електроенергія</w:t>
      </w:r>
      <w:r w:rsidR="00FF4A95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2C081A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C081A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В планову собівартість реалізованої продукції </w:t>
      </w:r>
      <w:r w:rsidR="00E92561" w:rsidRPr="004D5F35">
        <w:rPr>
          <w:rFonts w:ascii="Times New Roman" w:hAnsi="Times New Roman" w:cs="Times New Roman"/>
          <w:b/>
          <w:sz w:val="28"/>
          <w:szCs w:val="28"/>
          <w:lang w:val="uk-UA"/>
        </w:rPr>
        <w:t>39 362</w:t>
      </w:r>
      <w:r w:rsidR="00A662F0" w:rsidRPr="004D5F35">
        <w:rPr>
          <w:rFonts w:ascii="Times New Roman" w:hAnsi="Times New Roman" w:cs="Times New Roman"/>
          <w:b/>
          <w:sz w:val="28"/>
          <w:szCs w:val="28"/>
          <w:lang w:val="uk-UA"/>
        </w:rPr>
        <w:t>,00</w:t>
      </w:r>
      <w:r w:rsidR="002C081A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081A" w:rsidRPr="004D5F35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2C081A" w:rsidRPr="004D5F35">
        <w:rPr>
          <w:rFonts w:ascii="Times New Roman" w:hAnsi="Times New Roman" w:cs="Times New Roman"/>
          <w:sz w:val="28"/>
          <w:szCs w:val="28"/>
          <w:lang w:val="uk-UA"/>
        </w:rPr>
        <w:t>. закладені витрати на придбання:</w:t>
      </w:r>
    </w:p>
    <w:p w:rsidR="002C081A" w:rsidRPr="004D5F35" w:rsidRDefault="00E92561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-природного газу в сумі 20 527</w:t>
      </w:r>
      <w:r w:rsidR="002C081A" w:rsidRPr="004D5F35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A662F0" w:rsidRPr="004D5F3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C081A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081A" w:rsidRPr="004D5F35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2C081A" w:rsidRPr="004D5F35"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:rsidR="002C081A" w:rsidRPr="004D5F35" w:rsidRDefault="002C081A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- вартість р</w:t>
      </w:r>
      <w:r w:rsidR="00E92561" w:rsidRPr="004D5F35">
        <w:rPr>
          <w:rFonts w:ascii="Times New Roman" w:hAnsi="Times New Roman" w:cs="Times New Roman"/>
          <w:sz w:val="28"/>
          <w:szCs w:val="28"/>
          <w:lang w:val="uk-UA"/>
        </w:rPr>
        <w:t>озподілу природного газу на 2024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рік становить </w:t>
      </w:r>
      <w:r w:rsidR="00E92561" w:rsidRPr="004D5F35">
        <w:rPr>
          <w:rFonts w:ascii="Times New Roman" w:hAnsi="Times New Roman" w:cs="Times New Roman"/>
          <w:sz w:val="28"/>
          <w:szCs w:val="28"/>
          <w:lang w:val="uk-UA"/>
        </w:rPr>
        <w:t>2 550</w:t>
      </w:r>
      <w:r w:rsidR="00A662F0" w:rsidRPr="004D5F35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Pr="004D5F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4D5F35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4D5F3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83AB1" w:rsidRPr="004D5F3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C081A" w:rsidRPr="004D5F35" w:rsidRDefault="002C081A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- витрати на електроенергію </w:t>
      </w:r>
      <w:r w:rsidR="00BB7B3A" w:rsidRPr="004D5F35">
        <w:rPr>
          <w:rFonts w:ascii="Times New Roman" w:hAnsi="Times New Roman" w:cs="Times New Roman"/>
          <w:sz w:val="28"/>
          <w:szCs w:val="28"/>
          <w:lang w:val="uk-UA"/>
        </w:rPr>
        <w:t>1 699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BB7B3A" w:rsidRPr="004D5F3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  <w:r w:rsidR="00383AB1" w:rsidRPr="004D5F3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30893" w:rsidRPr="004D5F35" w:rsidRDefault="00530893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-заробітна плата – </w:t>
      </w:r>
      <w:r w:rsidR="00BB7B3A" w:rsidRPr="004D5F35">
        <w:rPr>
          <w:rFonts w:ascii="Times New Roman" w:hAnsi="Times New Roman" w:cs="Times New Roman"/>
          <w:sz w:val="28"/>
          <w:szCs w:val="28"/>
          <w:lang w:val="uk-UA"/>
        </w:rPr>
        <w:t>9 031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BB7B3A" w:rsidRPr="004D5F3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D5F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D5F35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4D5F3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83AB1" w:rsidRPr="004D5F3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30893" w:rsidRPr="004D5F35" w:rsidRDefault="00530893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-відрахування</w:t>
      </w:r>
      <w:r w:rsidR="00BB7B3A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на соціальні заходи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BB7B3A" w:rsidRPr="004D5F35">
        <w:rPr>
          <w:rFonts w:ascii="Times New Roman" w:hAnsi="Times New Roman" w:cs="Times New Roman"/>
          <w:sz w:val="28"/>
          <w:szCs w:val="28"/>
          <w:lang w:val="uk-UA"/>
        </w:rPr>
        <w:t>1 987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,0 </w:t>
      </w:r>
      <w:proofErr w:type="spellStart"/>
      <w:r w:rsidRPr="004D5F35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383AB1" w:rsidRPr="004D5F3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30893" w:rsidRPr="004D5F35" w:rsidRDefault="00070153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30893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мортизація – </w:t>
      </w:r>
      <w:r w:rsidR="00BB7B3A" w:rsidRPr="004D5F35">
        <w:rPr>
          <w:rFonts w:ascii="Times New Roman" w:hAnsi="Times New Roman" w:cs="Times New Roman"/>
          <w:sz w:val="28"/>
          <w:szCs w:val="28"/>
          <w:lang w:val="uk-UA"/>
        </w:rPr>
        <w:t>1 213</w:t>
      </w:r>
      <w:r w:rsidR="00530893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,0 </w:t>
      </w:r>
      <w:proofErr w:type="spellStart"/>
      <w:r w:rsidR="00530893" w:rsidRPr="004D5F35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530893" w:rsidRPr="004D5F3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83AB1" w:rsidRPr="004D5F3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662F0" w:rsidRPr="004D5F35" w:rsidRDefault="00BB7B3A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-матеріали та сировина – 86</w:t>
      </w:r>
      <w:r w:rsidR="00A662F0" w:rsidRPr="004D5F35">
        <w:rPr>
          <w:rFonts w:ascii="Times New Roman" w:hAnsi="Times New Roman" w:cs="Times New Roman"/>
          <w:sz w:val="28"/>
          <w:szCs w:val="28"/>
          <w:lang w:val="uk-UA"/>
        </w:rPr>
        <w:t>,00 тис. грн.;</w:t>
      </w:r>
    </w:p>
    <w:p w:rsidR="00530893" w:rsidRPr="004D5F35" w:rsidRDefault="00530893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послуги, товари, роботи, що пов’язані із підтриманням об’єктів в робочому стані – </w:t>
      </w:r>
      <w:r w:rsidR="00BB7B3A" w:rsidRPr="004D5F35">
        <w:rPr>
          <w:rFonts w:ascii="Times New Roman" w:hAnsi="Times New Roman" w:cs="Times New Roman"/>
          <w:sz w:val="28"/>
          <w:szCs w:val="28"/>
          <w:lang w:val="uk-UA"/>
        </w:rPr>
        <w:t>1 781</w:t>
      </w:r>
      <w:r w:rsidR="00A662F0" w:rsidRPr="004D5F35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Pr="004D5F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4D5F35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4D5F3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83AB1" w:rsidRPr="004D5F3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83AB1" w:rsidRPr="004D5F35" w:rsidRDefault="00BB7B3A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- інші витрати – 4</w:t>
      </w:r>
      <w:r w:rsidR="00A662F0" w:rsidRPr="004D5F35">
        <w:rPr>
          <w:rFonts w:ascii="Times New Roman" w:hAnsi="Times New Roman" w:cs="Times New Roman"/>
          <w:sz w:val="28"/>
          <w:szCs w:val="28"/>
          <w:lang w:val="uk-UA"/>
        </w:rPr>
        <w:t>88</w:t>
      </w:r>
      <w:r w:rsidR="00383AB1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,0 </w:t>
      </w:r>
      <w:proofErr w:type="spellStart"/>
      <w:r w:rsidR="00383AB1" w:rsidRPr="004D5F35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383AB1" w:rsidRPr="004D5F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77CF" w:rsidRPr="004D5F35" w:rsidRDefault="00C577CF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Всі витрати, що увійшли в собівартість реалізованої продукції, планувались в цінах станом на 01.08.2023 року.</w:t>
      </w:r>
    </w:p>
    <w:p w:rsidR="004964DE" w:rsidRPr="004D5F35" w:rsidRDefault="00BB7B3A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При розрахунку заробітної плати, в</w:t>
      </w:r>
      <w:r w:rsidR="004964DE" w:rsidRPr="004D5F35">
        <w:rPr>
          <w:rFonts w:ascii="Times New Roman" w:hAnsi="Times New Roman" w:cs="Times New Roman"/>
          <w:sz w:val="28"/>
          <w:szCs w:val="28"/>
          <w:lang w:val="uk-UA"/>
        </w:rPr>
        <w:t>раховано застосування Галузевої уг</w:t>
      </w:r>
      <w:r w:rsidR="002A5067" w:rsidRPr="004D5F35">
        <w:rPr>
          <w:rFonts w:ascii="Times New Roman" w:hAnsi="Times New Roman" w:cs="Times New Roman"/>
          <w:sz w:val="28"/>
          <w:szCs w:val="28"/>
          <w:lang w:val="uk-UA"/>
        </w:rPr>
        <w:t>оди між Міністерством розвитку громад та територій України, Об</w:t>
      </w:r>
      <w:r w:rsidR="00D27CC8" w:rsidRPr="004D5F3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2A5067" w:rsidRPr="004D5F35">
        <w:rPr>
          <w:rFonts w:ascii="Times New Roman" w:hAnsi="Times New Roman" w:cs="Times New Roman"/>
          <w:sz w:val="28"/>
          <w:szCs w:val="28"/>
          <w:lang w:val="uk-UA"/>
        </w:rPr>
        <w:t>єднанням організацій роботодавців «Всеукраїнська конфедерація роботодавців житлово-комунальної галузі України» та Центральним комітетом профспілки працівників житлово-комунального господарства, місцевої промисловості, побутового обслуговування населення України на 2017 – 2024 роки,</w:t>
      </w:r>
      <w:r w:rsidR="004964DE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7CC8" w:rsidRPr="004D5F35">
        <w:rPr>
          <w:rFonts w:ascii="Times New Roman" w:hAnsi="Times New Roman" w:cs="Times New Roman"/>
          <w:sz w:val="28"/>
          <w:szCs w:val="28"/>
          <w:lang w:val="uk-UA"/>
        </w:rPr>
        <w:t>та Колективного договору на 2021-2024</w:t>
      </w:r>
      <w:r w:rsidR="004964DE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рр.</w:t>
      </w:r>
      <w:r w:rsidR="002103C8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Розрахунок заробітної плати зроблено виходячи із затверджених нормативами окладів та погодинних ставок із розміром премії 15%.</w:t>
      </w:r>
    </w:p>
    <w:p w:rsidR="00FC132B" w:rsidRPr="004D5F35" w:rsidRDefault="00CF48E7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В адміністративні витрати  </w:t>
      </w:r>
      <w:r w:rsidRPr="004D5F35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D9351C" w:rsidRPr="004D5F35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="00DB2064" w:rsidRPr="004D5F35">
        <w:rPr>
          <w:rFonts w:ascii="Times New Roman" w:hAnsi="Times New Roman" w:cs="Times New Roman"/>
          <w:b/>
          <w:sz w:val="28"/>
          <w:szCs w:val="28"/>
          <w:lang w:val="uk-UA"/>
        </w:rPr>
        <w:t>794</w:t>
      </w:r>
      <w:r w:rsidR="00D9351C" w:rsidRPr="004D5F35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="00D27CC8" w:rsidRPr="004D5F35">
        <w:rPr>
          <w:rFonts w:ascii="Times New Roman" w:hAnsi="Times New Roman" w:cs="Times New Roman"/>
          <w:b/>
          <w:sz w:val="28"/>
          <w:szCs w:val="28"/>
          <w:lang w:val="uk-UA"/>
        </w:rPr>
        <w:t>00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4D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>грн закладені основні витрати на:</w:t>
      </w:r>
    </w:p>
    <w:p w:rsidR="00CF48E7" w:rsidRPr="004D5F35" w:rsidRDefault="00CF48E7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-заробітна плата</w:t>
      </w:r>
      <w:r w:rsidR="00B451BF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D27CC8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="00DB2064" w:rsidRPr="004D5F35">
        <w:rPr>
          <w:rFonts w:ascii="Times New Roman" w:hAnsi="Times New Roman" w:cs="Times New Roman"/>
          <w:sz w:val="28"/>
          <w:szCs w:val="28"/>
          <w:lang w:val="uk-UA"/>
        </w:rPr>
        <w:t>96</w:t>
      </w:r>
      <w:r w:rsidR="00D9351C" w:rsidRPr="004D5F35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D5F35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4D5F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48E7" w:rsidRPr="004D5F35" w:rsidRDefault="00C577CF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-відрахування</w:t>
      </w:r>
      <w:r w:rsidR="00DB2064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на соціальні заходи</w:t>
      </w:r>
      <w:r w:rsidR="00B451BF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D27CC8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DB2064" w:rsidRPr="004D5F35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063A7" w:rsidRPr="004D5F35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CF48E7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4D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48E7" w:rsidRPr="004D5F35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CF48E7" w:rsidRPr="004D5F35" w:rsidRDefault="00CF48E7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-а</w:t>
      </w:r>
      <w:r w:rsidR="00DB2064" w:rsidRPr="004D5F35">
        <w:rPr>
          <w:rFonts w:ascii="Times New Roman" w:hAnsi="Times New Roman" w:cs="Times New Roman"/>
          <w:sz w:val="28"/>
          <w:szCs w:val="28"/>
          <w:lang w:val="uk-UA"/>
        </w:rPr>
        <w:t>мортизація – 7</w:t>
      </w:r>
      <w:r w:rsidR="00570746" w:rsidRPr="004D5F35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B451BF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451BF" w:rsidRPr="004D5F35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B451BF" w:rsidRPr="004D5F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51BF" w:rsidRPr="004D5F35" w:rsidRDefault="00B451BF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-витрати на утримання та експ</w:t>
      </w:r>
      <w:r w:rsidR="00D27CC8" w:rsidRPr="004D5F35">
        <w:rPr>
          <w:rFonts w:ascii="Times New Roman" w:hAnsi="Times New Roman" w:cs="Times New Roman"/>
          <w:sz w:val="28"/>
          <w:szCs w:val="28"/>
          <w:lang w:val="uk-UA"/>
        </w:rPr>
        <w:t>луатацію основних фондів – 1</w:t>
      </w:r>
      <w:r w:rsidR="00DB2064" w:rsidRPr="004D5F35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D27CC8" w:rsidRPr="004D5F35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4D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CF48E7" w:rsidRPr="004D5F35" w:rsidRDefault="00CF48E7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-комунальні та інші послуги, пов’язані з утриманням приміщення </w:t>
      </w:r>
      <w:r w:rsidR="001F1F8F" w:rsidRPr="004D5F35">
        <w:rPr>
          <w:rFonts w:ascii="Times New Roman" w:hAnsi="Times New Roman" w:cs="Times New Roman"/>
          <w:sz w:val="28"/>
          <w:szCs w:val="28"/>
          <w:lang w:val="uk-UA"/>
        </w:rPr>
        <w:t>– 217</w:t>
      </w:r>
      <w:r w:rsidR="008E392D" w:rsidRPr="004D5F35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B451BF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4D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51BF" w:rsidRPr="004D5F35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E951D7" w:rsidRPr="004D5F35" w:rsidRDefault="00E951D7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- консультаційні та інформаційні послуги – 86,0 тис.</w:t>
      </w:r>
      <w:r w:rsidR="004D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8E392D" w:rsidRPr="004D5F35" w:rsidRDefault="008E392D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- службові відрядження – 8,0 тис. грн.</w:t>
      </w:r>
    </w:p>
    <w:p w:rsidR="008E392D" w:rsidRPr="004D5F35" w:rsidRDefault="00D964A0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- зв'язок – 24</w:t>
      </w:r>
      <w:r w:rsidR="008E392D" w:rsidRPr="004D5F35">
        <w:rPr>
          <w:rFonts w:ascii="Times New Roman" w:hAnsi="Times New Roman" w:cs="Times New Roman"/>
          <w:sz w:val="28"/>
          <w:szCs w:val="28"/>
          <w:lang w:val="uk-UA"/>
        </w:rPr>
        <w:t>,0 тис.</w:t>
      </w:r>
      <w:r w:rsidR="004D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392D" w:rsidRPr="004D5F35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8E392D" w:rsidRPr="004D5F35" w:rsidRDefault="00CF48E7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-оренда основних засобів</w:t>
      </w:r>
      <w:r w:rsidR="00F30978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D964A0" w:rsidRPr="004D5F35">
        <w:rPr>
          <w:rFonts w:ascii="Times New Roman" w:hAnsi="Times New Roman" w:cs="Times New Roman"/>
          <w:sz w:val="28"/>
          <w:szCs w:val="28"/>
          <w:lang w:val="uk-UA"/>
        </w:rPr>
        <w:t>65</w:t>
      </w:r>
      <w:r w:rsidR="00D428FC" w:rsidRPr="004D5F35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B451BF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4D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51BF" w:rsidRPr="004D5F35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CF48E7" w:rsidRPr="004D5F35" w:rsidRDefault="00CF48E7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-інші витрати</w:t>
      </w:r>
      <w:r w:rsidR="00D9351C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55,0</w:t>
      </w:r>
      <w:r w:rsidR="00B451BF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4D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51BF" w:rsidRPr="004D5F35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D9351C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(розрахунково-касове обслуговування)</w:t>
      </w:r>
    </w:p>
    <w:p w:rsidR="00CF48E7" w:rsidRPr="004D5F35" w:rsidRDefault="00B451BF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  В витрати на збут </w:t>
      </w:r>
      <w:r w:rsidR="009C5085" w:rsidRPr="004D5F35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8C3EEA" w:rsidRPr="004D5F35"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  <w:r w:rsidR="00D428FC" w:rsidRPr="004D5F35">
        <w:rPr>
          <w:rFonts w:ascii="Times New Roman" w:hAnsi="Times New Roman" w:cs="Times New Roman"/>
          <w:b/>
          <w:sz w:val="28"/>
          <w:szCs w:val="28"/>
          <w:lang w:val="uk-UA"/>
        </w:rPr>
        <w:t>,0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4D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>грн., закладені основні витрати на:</w:t>
      </w:r>
    </w:p>
    <w:p w:rsidR="00B451BF" w:rsidRPr="004D5F35" w:rsidRDefault="00D428FC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-заробітна плата – 234,0</w:t>
      </w:r>
      <w:r w:rsidR="00B451BF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4D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51BF" w:rsidRPr="004D5F35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B451BF" w:rsidRPr="004D5F35" w:rsidRDefault="00B451BF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577CF" w:rsidRPr="004D5F35">
        <w:rPr>
          <w:rFonts w:ascii="Times New Roman" w:hAnsi="Times New Roman" w:cs="Times New Roman"/>
          <w:sz w:val="28"/>
          <w:szCs w:val="28"/>
          <w:lang w:val="uk-UA"/>
        </w:rPr>
        <w:t>відрахування на соціальні заходи  -</w:t>
      </w:r>
      <w:r w:rsidR="00D428FC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52,0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4D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1F1F8F" w:rsidRPr="004D5F35" w:rsidRDefault="001F1F8F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-амортизація – 4,0 тис.</w:t>
      </w:r>
      <w:r w:rsidR="004D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B451BF" w:rsidRPr="004D5F35" w:rsidRDefault="008C3EEA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-інші витрати 140</w:t>
      </w:r>
      <w:r w:rsidR="00D428FC" w:rsidRPr="004D5F35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B451BF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4D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51BF" w:rsidRPr="004D5F35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9C5085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( послуги банку, зв'язок, судові збори, МШП</w:t>
      </w:r>
      <w:r w:rsidR="00D428FC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D428FC" w:rsidRPr="004D5F35">
        <w:rPr>
          <w:rFonts w:ascii="Times New Roman" w:hAnsi="Times New Roman" w:cs="Times New Roman"/>
          <w:sz w:val="28"/>
          <w:szCs w:val="28"/>
          <w:lang w:val="uk-UA"/>
        </w:rPr>
        <w:t>витр</w:t>
      </w:r>
      <w:proofErr w:type="spellEnd"/>
      <w:r w:rsidR="00D428FC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. на утримання те </w:t>
      </w:r>
      <w:proofErr w:type="spellStart"/>
      <w:r w:rsidR="00D428FC" w:rsidRPr="004D5F35">
        <w:rPr>
          <w:rFonts w:ascii="Times New Roman" w:hAnsi="Times New Roman" w:cs="Times New Roman"/>
          <w:sz w:val="28"/>
          <w:szCs w:val="28"/>
          <w:lang w:val="uk-UA"/>
        </w:rPr>
        <w:t>експл</w:t>
      </w:r>
      <w:proofErr w:type="spellEnd"/>
      <w:r w:rsidR="00D428FC" w:rsidRPr="004D5F35">
        <w:rPr>
          <w:rFonts w:ascii="Times New Roman" w:hAnsi="Times New Roman" w:cs="Times New Roman"/>
          <w:sz w:val="28"/>
          <w:szCs w:val="28"/>
          <w:lang w:val="uk-UA"/>
        </w:rPr>
        <w:t>. основних засобів</w:t>
      </w:r>
      <w:r w:rsidR="009C5085" w:rsidRPr="004D5F3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B451BF" w:rsidRPr="004D5F35" w:rsidRDefault="00BD7CC1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Всі витрати, що увійшли  </w:t>
      </w:r>
      <w:r w:rsidR="00D428FC" w:rsidRPr="004D5F35">
        <w:rPr>
          <w:rFonts w:ascii="Times New Roman" w:hAnsi="Times New Roman" w:cs="Times New Roman"/>
          <w:sz w:val="28"/>
          <w:szCs w:val="28"/>
          <w:lang w:val="uk-UA"/>
        </w:rPr>
        <w:t>до адміністративних та витрат та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збут (крім витрат на заробітну плату, нарахува</w:t>
      </w:r>
      <w:r w:rsidR="00D428FC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нь на </w:t>
      </w:r>
      <w:r w:rsidR="003C46A1" w:rsidRPr="004D5F35">
        <w:rPr>
          <w:rFonts w:ascii="Times New Roman" w:hAnsi="Times New Roman" w:cs="Times New Roman"/>
          <w:sz w:val="28"/>
          <w:szCs w:val="28"/>
          <w:lang w:val="uk-UA"/>
        </w:rPr>
        <w:t>ЗП та амортизації) на 2024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рік планувались на р</w:t>
      </w:r>
      <w:r w:rsidR="00DB2064" w:rsidRPr="004D5F35">
        <w:rPr>
          <w:rFonts w:ascii="Times New Roman" w:hAnsi="Times New Roman" w:cs="Times New Roman"/>
          <w:sz w:val="28"/>
          <w:szCs w:val="28"/>
          <w:lang w:val="uk-UA"/>
        </w:rPr>
        <w:t>івні цін станом на 01.08.2023</w:t>
      </w:r>
      <w:r w:rsidR="00B92AE9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9C5085" w:rsidRPr="004D5F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12E3B" w:rsidRPr="004D5F35" w:rsidRDefault="00D428FC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В фінансовому</w:t>
      </w:r>
      <w:r w:rsidR="003C46A1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плані на 2024</w:t>
      </w:r>
      <w:r w:rsidR="009C5085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рік розрахунок заробітної плати працівників підприємства зроблено виходячи із розрахункового штатного розпису працівників підприємства. Даний штатний розклад врахований в діючих тарифах на теплову енергію. При розрахунку заробітної плати було вр</w:t>
      </w:r>
      <w:r w:rsidR="003C46A1" w:rsidRPr="004D5F35">
        <w:rPr>
          <w:rFonts w:ascii="Times New Roman" w:hAnsi="Times New Roman" w:cs="Times New Roman"/>
          <w:sz w:val="28"/>
          <w:szCs w:val="28"/>
          <w:lang w:val="uk-UA"/>
        </w:rPr>
        <w:t>аховано</w:t>
      </w:r>
      <w:r w:rsidR="00512E3B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прожитковий мінімум для пр</w:t>
      </w:r>
      <w:r w:rsidR="003C46A1" w:rsidRPr="004D5F35">
        <w:rPr>
          <w:rFonts w:ascii="Times New Roman" w:hAnsi="Times New Roman" w:cs="Times New Roman"/>
          <w:sz w:val="28"/>
          <w:szCs w:val="28"/>
          <w:lang w:val="uk-UA"/>
        </w:rPr>
        <w:t>ацездатних осіб</w:t>
      </w:r>
      <w:r w:rsidR="00512E3B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2684,0 грн. Також враховано застосування Галузевої угоди між міністерством розвитку громад та територій України, Об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512E3B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єднанням організацій роботодавців «Всеукраїнська конфедерація роботодавців житлово-комунальної галузі України» та Центральним комітетом профспілки працівників житлово-комунального господарства, місцевої промисловості, побутового обслуговування населення України на 2017 – 2024 </w:t>
      </w:r>
      <w:proofErr w:type="spellStart"/>
      <w:r w:rsidR="00512E3B" w:rsidRPr="004D5F35">
        <w:rPr>
          <w:rFonts w:ascii="Times New Roman" w:hAnsi="Times New Roman" w:cs="Times New Roman"/>
          <w:sz w:val="28"/>
          <w:szCs w:val="28"/>
          <w:lang w:val="uk-UA"/>
        </w:rPr>
        <w:t>р.р</w:t>
      </w:r>
      <w:proofErr w:type="spellEnd"/>
      <w:r w:rsidR="00512E3B" w:rsidRPr="004D5F35">
        <w:rPr>
          <w:rFonts w:ascii="Times New Roman" w:hAnsi="Times New Roman" w:cs="Times New Roman"/>
          <w:sz w:val="28"/>
          <w:szCs w:val="28"/>
          <w:lang w:val="uk-UA"/>
        </w:rPr>
        <w:t>. (зі зм</w:t>
      </w:r>
      <w:r w:rsidR="00F52E5D" w:rsidRPr="004D5F35">
        <w:rPr>
          <w:rFonts w:ascii="Times New Roman" w:hAnsi="Times New Roman" w:cs="Times New Roman"/>
          <w:sz w:val="28"/>
          <w:szCs w:val="28"/>
          <w:lang w:val="uk-UA"/>
        </w:rPr>
        <w:t>інами) та Колективного договору на 2021 – 2024р.р.</w:t>
      </w:r>
    </w:p>
    <w:p w:rsidR="00392D55" w:rsidRPr="004D5F35" w:rsidRDefault="00512E3B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При розрахунку ЗП було застосовано коефіцієнт співвідношення мінімальної тарифної ставки робітника I розряду (місячної тарифної ставки) за видом робіт «експлуатація та обслуговування обладнання </w:t>
      </w:r>
      <w:proofErr w:type="spellStart"/>
      <w:r w:rsidRPr="004D5F35">
        <w:rPr>
          <w:rFonts w:ascii="Times New Roman" w:hAnsi="Times New Roman" w:cs="Times New Roman"/>
          <w:sz w:val="28"/>
          <w:szCs w:val="28"/>
          <w:lang w:val="uk-UA"/>
        </w:rPr>
        <w:t>котелень</w:t>
      </w:r>
      <w:proofErr w:type="spellEnd"/>
      <w:r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lastRenderedPageBreak/>
        <w:t>теплових пунктів, теплових та електричних мереж»</w:t>
      </w:r>
      <w:r w:rsidR="00392D55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до мінімальної тарифної ставки робітника I розряду на рівні 1,66 та гарантованого коефіцієнту для розрахунку мінімальної тарифної ставки робітника I розряду 180% прожиткового мінімуму для працездатних осіб.</w:t>
      </w:r>
    </w:p>
    <w:p w:rsidR="00392D55" w:rsidRPr="004D5F35" w:rsidRDefault="00392D55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Розрахунок ЗП зроблено виходячи із затверджених нормативами окладів та погодинних ставок із розміром премії 15%. Доплати та надбавки в розрахунку не враховувались.</w:t>
      </w:r>
    </w:p>
    <w:p w:rsidR="004E22EF" w:rsidRPr="004D5F35" w:rsidRDefault="00392D55" w:rsidP="004D5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Відрахування єдиного соціального внеску розраховано згідно ЗУ «Про збір та облік єдиного внеску на загальнообов’язкове державне соціальне</w:t>
      </w:r>
      <w:r w:rsidRPr="004D5F35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>страхування» від 08.07.2010р. №2464-VI (зі змінами та доповненнями) в розмірі 22%.</w:t>
      </w:r>
    </w:p>
    <w:p w:rsidR="004E22EF" w:rsidRPr="004D5F35" w:rsidRDefault="004E22EF" w:rsidP="004D5F3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Нараховані платежі до бюджетів</w:t>
      </w:r>
      <w:r w:rsidR="00422169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всіх рівнів на 2024 році заплановані на суму 7 404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2169" w:rsidRPr="004D5F3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>0 тис.</w:t>
      </w:r>
      <w:r w:rsidR="004D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7F356D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(згідно чинного законодавства).</w:t>
      </w:r>
    </w:p>
    <w:p w:rsidR="004E22EF" w:rsidRPr="004D5F35" w:rsidRDefault="00422169" w:rsidP="004D5F3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Планом на 2024</w:t>
      </w:r>
      <w:r w:rsidR="004E22EF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рік передбачено надходженн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>я грошових коштів на рівні 47 569</w:t>
      </w:r>
      <w:r w:rsidR="001C6107" w:rsidRPr="004D5F35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4E22EF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4D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22EF" w:rsidRPr="004D5F35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4D5F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C6107" w:rsidRPr="004D5F35" w:rsidRDefault="004E22EF" w:rsidP="004D5F3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Видатки грошових коштів   операційної діял</w:t>
      </w:r>
      <w:r w:rsidR="00422169" w:rsidRPr="004D5F35">
        <w:rPr>
          <w:rFonts w:ascii="Times New Roman" w:hAnsi="Times New Roman" w:cs="Times New Roman"/>
          <w:sz w:val="28"/>
          <w:szCs w:val="28"/>
          <w:lang w:val="uk-UA"/>
        </w:rPr>
        <w:t>ьності плануються на рівні 45 505</w:t>
      </w:r>
      <w:r w:rsidR="001C6107" w:rsidRPr="004D5F35">
        <w:rPr>
          <w:rFonts w:ascii="Times New Roman" w:hAnsi="Times New Roman" w:cs="Times New Roman"/>
          <w:sz w:val="28"/>
          <w:szCs w:val="28"/>
          <w:lang w:val="uk-UA"/>
        </w:rPr>
        <w:t>,00 тис. грн.</w:t>
      </w:r>
    </w:p>
    <w:p w:rsidR="004E22EF" w:rsidRPr="004D5F35" w:rsidRDefault="004E22EF" w:rsidP="004D5F3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4D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5F35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59212E" w:rsidRPr="004D5F35" w:rsidRDefault="004E22EF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D5F35">
        <w:rPr>
          <w:rFonts w:ascii="Times New Roman" w:hAnsi="Times New Roman" w:cs="Times New Roman"/>
          <w:sz w:val="28"/>
          <w:szCs w:val="28"/>
          <w:lang w:val="uk-UA"/>
        </w:rPr>
        <w:t>Згідно</w:t>
      </w:r>
      <w:r w:rsidR="00EC7B67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0CD1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проекту </w:t>
      </w:r>
      <w:r w:rsidR="001C6107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фінансового </w:t>
      </w:r>
      <w:r w:rsidR="000E5BCA" w:rsidRPr="004D5F35">
        <w:rPr>
          <w:rFonts w:ascii="Times New Roman" w:hAnsi="Times New Roman" w:cs="Times New Roman"/>
          <w:sz w:val="28"/>
          <w:szCs w:val="28"/>
          <w:lang w:val="uk-UA"/>
        </w:rPr>
        <w:t>плану на 2024</w:t>
      </w:r>
      <w:r w:rsidR="009334AF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рік підприємство</w:t>
      </w:r>
      <w:r w:rsidR="00EC7B67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отрим</w:t>
      </w:r>
      <w:r w:rsidR="009334AF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ає </w:t>
      </w:r>
      <w:r w:rsidR="00422169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чистий </w:t>
      </w:r>
      <w:r w:rsidR="00422169" w:rsidRPr="004D5F35">
        <w:rPr>
          <w:rFonts w:ascii="Times New Roman" w:hAnsi="Times New Roman" w:cs="Times New Roman"/>
          <w:b/>
          <w:sz w:val="28"/>
          <w:szCs w:val="28"/>
          <w:lang w:val="uk-UA"/>
        </w:rPr>
        <w:t>прибуток в сумі  438,00</w:t>
      </w:r>
      <w:r w:rsidR="00EC7B67" w:rsidRPr="004D5F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тис.</w:t>
      </w:r>
      <w:r w:rsidR="004D5F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C7B67" w:rsidRPr="004D5F35">
        <w:rPr>
          <w:rFonts w:ascii="Times New Roman" w:hAnsi="Times New Roman" w:cs="Times New Roman"/>
          <w:b/>
          <w:sz w:val="28"/>
          <w:szCs w:val="28"/>
          <w:lang w:val="uk-UA"/>
        </w:rPr>
        <w:t>грн.</w:t>
      </w:r>
      <w:r w:rsidR="00C10CD1" w:rsidRPr="004D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9212E" w:rsidRPr="004D5F35" w:rsidRDefault="00EF306D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Щодо стратегії розвитку та інвестиційного плану підприємства на середньос</w:t>
      </w:r>
      <w:r w:rsidR="00C601BE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трокову перспективу (3-5 років), повідомляєм</w:t>
      </w:r>
      <w:r w:rsidR="00DB2064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="00C601BE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наступне, що в умовах воєнного часу та відсутності додаткових фінансів</w:t>
      </w:r>
      <w:r w:rsidR="000E5BCA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C601BE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сьогодні не можливо скласти інвестиційний план та стратегію розвитку підприємства. В тарифах на тепло інвестиційна складова відсутня. Розвиток підприємства можливий </w:t>
      </w:r>
      <w:r w:rsidR="00342287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лише </w:t>
      </w:r>
      <w:r w:rsidR="00C601BE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рахунок бюджетних коштів Обухівської ТГ, </w:t>
      </w:r>
      <w:proofErr w:type="spellStart"/>
      <w:r w:rsidR="00C601BE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Козинської</w:t>
      </w:r>
      <w:proofErr w:type="spellEnd"/>
      <w:r w:rsidR="00C601BE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56CA0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СГ та Української </w:t>
      </w:r>
      <w:r w:rsidR="00C601BE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ТГ.</w:t>
      </w:r>
      <w:r w:rsidR="0059212E" w:rsidRPr="004D5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</w:p>
    <w:p w:rsidR="003B5101" w:rsidRPr="004D5F35" w:rsidRDefault="003B5101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C63D1" w:rsidRPr="004D5F35" w:rsidRDefault="00FC63D1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8F368F" w:rsidRPr="004D5F35" w:rsidRDefault="008F368F" w:rsidP="004D5F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97BF2" w:rsidRPr="004D5F35" w:rsidRDefault="00F97BF2" w:rsidP="004D5F3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Директор                                                   </w:t>
      </w:r>
    </w:p>
    <w:p w:rsidR="00EA1B8D" w:rsidRPr="004D5F35" w:rsidRDefault="00AF42E0" w:rsidP="004D5F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КП «</w:t>
      </w:r>
      <w:proofErr w:type="spellStart"/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Обухіврайтепломережа</w:t>
      </w:r>
      <w:proofErr w:type="spellEnd"/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  </w:t>
      </w:r>
      <w:r w:rsidR="00DB2064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</w:t>
      </w:r>
      <w:bookmarkStart w:id="0" w:name="_GoBack"/>
      <w:bookmarkEnd w:id="0"/>
      <w:r w:rsidR="00DB2064"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Євгеній МАРТИНЕНКО</w:t>
      </w:r>
    </w:p>
    <w:p w:rsidR="002A70DE" w:rsidRPr="004D5F35" w:rsidRDefault="002A70DE" w:rsidP="004D5F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7D2AED" w:rsidRPr="004D5F35" w:rsidRDefault="007D2AED" w:rsidP="004D5F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D2323" w:rsidRPr="004D5F35" w:rsidRDefault="00FD2323" w:rsidP="004D5F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434B9" w:rsidRPr="004D5F35" w:rsidRDefault="00F434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556B9" w:rsidRPr="004D5F35" w:rsidRDefault="00FF72F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5F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556B9" w:rsidRPr="004D5F35" w:rsidRDefault="00F556B9" w:rsidP="004D5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sectPr w:rsidR="00F556B9" w:rsidRPr="004D5F35" w:rsidSect="00E61C5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B2B2E"/>
    <w:multiLevelType w:val="hybridMultilevel"/>
    <w:tmpl w:val="E18A2F20"/>
    <w:lvl w:ilvl="0" w:tplc="9CDE9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132C55"/>
    <w:multiLevelType w:val="hybridMultilevel"/>
    <w:tmpl w:val="CA942F30"/>
    <w:lvl w:ilvl="0" w:tplc="14402F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E0151"/>
    <w:rsid w:val="000171F5"/>
    <w:rsid w:val="00070153"/>
    <w:rsid w:val="000A3507"/>
    <w:rsid w:val="000A7646"/>
    <w:rsid w:val="000B0A24"/>
    <w:rsid w:val="000E2319"/>
    <w:rsid w:val="000E5BCA"/>
    <w:rsid w:val="000F7454"/>
    <w:rsid w:val="0013028C"/>
    <w:rsid w:val="001350C9"/>
    <w:rsid w:val="0015642D"/>
    <w:rsid w:val="0016159E"/>
    <w:rsid w:val="001B64AE"/>
    <w:rsid w:val="001C6107"/>
    <w:rsid w:val="001D7654"/>
    <w:rsid w:val="001F1F8F"/>
    <w:rsid w:val="002103C8"/>
    <w:rsid w:val="00241BB3"/>
    <w:rsid w:val="00253419"/>
    <w:rsid w:val="00264077"/>
    <w:rsid w:val="002A478B"/>
    <w:rsid w:val="002A5067"/>
    <w:rsid w:val="002A70DE"/>
    <w:rsid w:val="002B1628"/>
    <w:rsid w:val="002B5FF9"/>
    <w:rsid w:val="002C081A"/>
    <w:rsid w:val="002F0472"/>
    <w:rsid w:val="002F4C30"/>
    <w:rsid w:val="003063A7"/>
    <w:rsid w:val="00324A53"/>
    <w:rsid w:val="0033672A"/>
    <w:rsid w:val="00342287"/>
    <w:rsid w:val="00343011"/>
    <w:rsid w:val="00383AB1"/>
    <w:rsid w:val="00392D55"/>
    <w:rsid w:val="003A5165"/>
    <w:rsid w:val="003A7EBF"/>
    <w:rsid w:val="003B5101"/>
    <w:rsid w:val="003C46A1"/>
    <w:rsid w:val="00422169"/>
    <w:rsid w:val="0043488B"/>
    <w:rsid w:val="00463B42"/>
    <w:rsid w:val="00482D21"/>
    <w:rsid w:val="004964DE"/>
    <w:rsid w:val="0049651C"/>
    <w:rsid w:val="004D5F35"/>
    <w:rsid w:val="004E22EF"/>
    <w:rsid w:val="00512E3B"/>
    <w:rsid w:val="00530893"/>
    <w:rsid w:val="0056505B"/>
    <w:rsid w:val="00570746"/>
    <w:rsid w:val="0059212E"/>
    <w:rsid w:val="005A535E"/>
    <w:rsid w:val="005C741E"/>
    <w:rsid w:val="0060110C"/>
    <w:rsid w:val="00601F75"/>
    <w:rsid w:val="00602928"/>
    <w:rsid w:val="00633FE3"/>
    <w:rsid w:val="006607BF"/>
    <w:rsid w:val="00666873"/>
    <w:rsid w:val="00667396"/>
    <w:rsid w:val="00675B00"/>
    <w:rsid w:val="006E032B"/>
    <w:rsid w:val="006E5493"/>
    <w:rsid w:val="00703BE6"/>
    <w:rsid w:val="0073737C"/>
    <w:rsid w:val="00740626"/>
    <w:rsid w:val="007A47D2"/>
    <w:rsid w:val="007B1824"/>
    <w:rsid w:val="007C27BC"/>
    <w:rsid w:val="007D20EC"/>
    <w:rsid w:val="007D2AED"/>
    <w:rsid w:val="007D398F"/>
    <w:rsid w:val="007D665A"/>
    <w:rsid w:val="007D6C55"/>
    <w:rsid w:val="007F3243"/>
    <w:rsid w:val="007F356D"/>
    <w:rsid w:val="008115D6"/>
    <w:rsid w:val="00877B20"/>
    <w:rsid w:val="00887DDB"/>
    <w:rsid w:val="00895614"/>
    <w:rsid w:val="008B4FC7"/>
    <w:rsid w:val="008C1BF0"/>
    <w:rsid w:val="008C3EEA"/>
    <w:rsid w:val="008D1BB4"/>
    <w:rsid w:val="008D43FA"/>
    <w:rsid w:val="008E392D"/>
    <w:rsid w:val="008F368F"/>
    <w:rsid w:val="008F50C9"/>
    <w:rsid w:val="00901C48"/>
    <w:rsid w:val="009114E3"/>
    <w:rsid w:val="00926ECE"/>
    <w:rsid w:val="009334AF"/>
    <w:rsid w:val="009446AA"/>
    <w:rsid w:val="00963E44"/>
    <w:rsid w:val="00964A7C"/>
    <w:rsid w:val="00987DE0"/>
    <w:rsid w:val="009C5085"/>
    <w:rsid w:val="009E0AC5"/>
    <w:rsid w:val="009F5A5A"/>
    <w:rsid w:val="00A00270"/>
    <w:rsid w:val="00A56CA0"/>
    <w:rsid w:val="00A662B3"/>
    <w:rsid w:val="00A662F0"/>
    <w:rsid w:val="00AE328C"/>
    <w:rsid w:val="00AF42E0"/>
    <w:rsid w:val="00B03BA1"/>
    <w:rsid w:val="00B451BF"/>
    <w:rsid w:val="00B8580C"/>
    <w:rsid w:val="00B92AE9"/>
    <w:rsid w:val="00BB393D"/>
    <w:rsid w:val="00BB7B3A"/>
    <w:rsid w:val="00BD2BC9"/>
    <w:rsid w:val="00BD7CC1"/>
    <w:rsid w:val="00BE0D9B"/>
    <w:rsid w:val="00BE51D5"/>
    <w:rsid w:val="00BE606C"/>
    <w:rsid w:val="00BF5A2E"/>
    <w:rsid w:val="00C10CD1"/>
    <w:rsid w:val="00C545C9"/>
    <w:rsid w:val="00C572B3"/>
    <w:rsid w:val="00C577CF"/>
    <w:rsid w:val="00C601BE"/>
    <w:rsid w:val="00C74098"/>
    <w:rsid w:val="00CE2B8D"/>
    <w:rsid w:val="00CE3093"/>
    <w:rsid w:val="00CF2F2F"/>
    <w:rsid w:val="00CF48E7"/>
    <w:rsid w:val="00D2427B"/>
    <w:rsid w:val="00D27CC8"/>
    <w:rsid w:val="00D428FC"/>
    <w:rsid w:val="00D450BE"/>
    <w:rsid w:val="00D67732"/>
    <w:rsid w:val="00D86F37"/>
    <w:rsid w:val="00D9351C"/>
    <w:rsid w:val="00D964A0"/>
    <w:rsid w:val="00DB2064"/>
    <w:rsid w:val="00DB5418"/>
    <w:rsid w:val="00DE2E4B"/>
    <w:rsid w:val="00E25397"/>
    <w:rsid w:val="00E44E55"/>
    <w:rsid w:val="00E92561"/>
    <w:rsid w:val="00E93C61"/>
    <w:rsid w:val="00E94CED"/>
    <w:rsid w:val="00E951D7"/>
    <w:rsid w:val="00EA1B8D"/>
    <w:rsid w:val="00EC7B67"/>
    <w:rsid w:val="00ED21C8"/>
    <w:rsid w:val="00EF306D"/>
    <w:rsid w:val="00F1360B"/>
    <w:rsid w:val="00F20616"/>
    <w:rsid w:val="00F30978"/>
    <w:rsid w:val="00F434B9"/>
    <w:rsid w:val="00F52E5D"/>
    <w:rsid w:val="00F556B9"/>
    <w:rsid w:val="00F76FB9"/>
    <w:rsid w:val="00F940BE"/>
    <w:rsid w:val="00F97BF2"/>
    <w:rsid w:val="00FA5C5F"/>
    <w:rsid w:val="00FC132B"/>
    <w:rsid w:val="00FC63D1"/>
    <w:rsid w:val="00FD2323"/>
    <w:rsid w:val="00FE0151"/>
    <w:rsid w:val="00FE1E1E"/>
    <w:rsid w:val="00FE2CE7"/>
    <w:rsid w:val="00FF4A95"/>
    <w:rsid w:val="00FF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38841B-8D88-45EE-9638-122AF1F84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151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418"/>
    <w:pPr>
      <w:ind w:left="720"/>
      <w:contextualSpacing/>
    </w:pPr>
  </w:style>
  <w:style w:type="table" w:styleId="a4">
    <w:name w:val="Table Grid"/>
    <w:basedOn w:val="a1"/>
    <w:uiPriority w:val="59"/>
    <w:rsid w:val="00FF4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E22EF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65059-6984-406B-9EA7-10C01BD27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5870</Words>
  <Characters>3347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Олена Нагорна</dc:creator>
  <cp:lastModifiedBy>Alina Mykolaevna</cp:lastModifiedBy>
  <cp:revision>4</cp:revision>
  <cp:lastPrinted>2022-08-30T08:47:00Z</cp:lastPrinted>
  <dcterms:created xsi:type="dcterms:W3CDTF">2023-08-15T11:18:00Z</dcterms:created>
  <dcterms:modified xsi:type="dcterms:W3CDTF">2023-08-28T06:02:00Z</dcterms:modified>
</cp:coreProperties>
</file>